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1D01" w:rsidRDefault="003B1D01" w:rsidP="00825CF9">
      <w:pPr>
        <w:spacing w:line="480" w:lineRule="auto"/>
        <w:jc w:val="center"/>
        <w:rPr>
          <w:rFonts w:ascii="Times New Roman" w:hAnsi="Times New Roman" w:cs="Times New Roman"/>
          <w:sz w:val="24"/>
          <w:szCs w:val="24"/>
        </w:rPr>
      </w:pPr>
      <w:bookmarkStart w:id="0" w:name="_GoBack"/>
      <w:bookmarkEnd w:id="0"/>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3B1D01">
      <w:pPr>
        <w:spacing w:line="480" w:lineRule="auto"/>
        <w:jc w:val="center"/>
        <w:rPr>
          <w:rFonts w:ascii="Times New Roman" w:hAnsi="Times New Roman" w:cs="Times New Roman"/>
          <w:sz w:val="24"/>
          <w:szCs w:val="24"/>
        </w:rPr>
      </w:pPr>
      <w:r>
        <w:rPr>
          <w:rFonts w:ascii="Times New Roman" w:hAnsi="Times New Roman" w:cs="Times New Roman"/>
          <w:sz w:val="24"/>
          <w:szCs w:val="24"/>
        </w:rPr>
        <w:t>Illicit Drugs</w:t>
      </w:r>
    </w:p>
    <w:p w:rsidR="003B1D01" w:rsidRDefault="003B1D01" w:rsidP="00825CF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B1D01" w:rsidRDefault="003B1D01" w:rsidP="00825CF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3B1D01" w:rsidRDefault="003B1D01" w:rsidP="00825CF9">
      <w:pPr>
        <w:spacing w:line="480" w:lineRule="auto"/>
        <w:jc w:val="center"/>
        <w:rPr>
          <w:rFonts w:ascii="Times New Roman" w:hAnsi="Times New Roman" w:cs="Times New Roman"/>
          <w:sz w:val="24"/>
          <w:szCs w:val="24"/>
        </w:rPr>
      </w:pPr>
    </w:p>
    <w:p w:rsidR="008412FB" w:rsidRDefault="00825CF9" w:rsidP="00825CF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Illicit Drugs</w:t>
      </w:r>
    </w:p>
    <w:p w:rsidR="00825CF9" w:rsidRDefault="00825CF9" w:rsidP="003B1D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Buying and selling of illicit drugs have greatly increased especially in the disadvantaged sectors of the society. The major reason why the demand is high in </w:t>
      </w:r>
      <w:r w:rsidR="006D3EBB">
        <w:rPr>
          <w:rFonts w:ascii="Times New Roman" w:hAnsi="Times New Roman" w:cs="Times New Roman"/>
          <w:sz w:val="24"/>
          <w:szCs w:val="24"/>
        </w:rPr>
        <w:t>these areas</w:t>
      </w:r>
      <w:r>
        <w:rPr>
          <w:rFonts w:ascii="Times New Roman" w:hAnsi="Times New Roman" w:cs="Times New Roman"/>
          <w:sz w:val="24"/>
          <w:szCs w:val="24"/>
        </w:rPr>
        <w:t xml:space="preserve"> is because of the high number of school dropouts, lack of employment, local production and peer pressure among others. In most countries, people living in the disadvantaged societies lack some basic needs like education and there </w:t>
      </w:r>
      <w:r w:rsidR="006D3EBB">
        <w:rPr>
          <w:rFonts w:ascii="Times New Roman" w:hAnsi="Times New Roman" w:cs="Times New Roman"/>
          <w:sz w:val="24"/>
          <w:szCs w:val="24"/>
        </w:rPr>
        <w:t>is high number</w:t>
      </w:r>
      <w:r>
        <w:rPr>
          <w:rFonts w:ascii="Times New Roman" w:hAnsi="Times New Roman" w:cs="Times New Roman"/>
          <w:sz w:val="24"/>
          <w:szCs w:val="24"/>
        </w:rPr>
        <w:t xml:space="preserve"> of idlers in the areas. Additionally, those who </w:t>
      </w:r>
      <w:r w:rsidR="006D3EBB">
        <w:rPr>
          <w:rFonts w:ascii="Times New Roman" w:hAnsi="Times New Roman" w:cs="Times New Roman"/>
          <w:sz w:val="24"/>
          <w:szCs w:val="24"/>
        </w:rPr>
        <w:t>make</w:t>
      </w:r>
      <w:r>
        <w:rPr>
          <w:rFonts w:ascii="Times New Roman" w:hAnsi="Times New Roman" w:cs="Times New Roman"/>
          <w:sz w:val="24"/>
          <w:szCs w:val="24"/>
        </w:rPr>
        <w:t xml:space="preserve"> to go to school might not complete even their primary education due to peer pressure and lack other social </w:t>
      </w:r>
      <w:r w:rsidR="00274330">
        <w:rPr>
          <w:rFonts w:ascii="Times New Roman" w:hAnsi="Times New Roman" w:cs="Times New Roman"/>
          <w:sz w:val="24"/>
          <w:szCs w:val="24"/>
        </w:rPr>
        <w:t>amenities which lead</w:t>
      </w:r>
      <w:r>
        <w:rPr>
          <w:rFonts w:ascii="Times New Roman" w:hAnsi="Times New Roman" w:cs="Times New Roman"/>
          <w:sz w:val="24"/>
          <w:szCs w:val="24"/>
        </w:rPr>
        <w:t xml:space="preserve"> to dropping out school</w:t>
      </w:r>
      <w:r w:rsidR="00C3246A">
        <w:rPr>
          <w:rFonts w:ascii="Times New Roman" w:hAnsi="Times New Roman" w:cs="Times New Roman"/>
          <w:sz w:val="24"/>
          <w:szCs w:val="24"/>
        </w:rPr>
        <w:t xml:space="preserve"> (</w:t>
      </w:r>
      <w:r w:rsidR="00C3246A" w:rsidRPr="00C3246A">
        <w:rPr>
          <w:rFonts w:ascii="Times New Roman" w:hAnsi="Times New Roman" w:cs="Times New Roman"/>
          <w:color w:val="000000" w:themeColor="text1"/>
          <w:sz w:val="24"/>
          <w:szCs w:val="24"/>
        </w:rPr>
        <w:t>Szalavitz</w:t>
      </w:r>
      <w:r w:rsidR="00C3246A">
        <w:rPr>
          <w:rFonts w:ascii="Times New Roman" w:hAnsi="Times New Roman" w:cs="Times New Roman"/>
          <w:color w:val="000000" w:themeColor="text1"/>
          <w:sz w:val="24"/>
          <w:szCs w:val="24"/>
        </w:rPr>
        <w:t>, 2016)</w:t>
      </w:r>
      <w:r>
        <w:rPr>
          <w:rFonts w:ascii="Times New Roman" w:hAnsi="Times New Roman" w:cs="Times New Roman"/>
          <w:sz w:val="24"/>
          <w:szCs w:val="24"/>
        </w:rPr>
        <w:t>. Researches have indicated that though there is a green market which at times does not meet the demand for illicit drugs in this area</w:t>
      </w:r>
      <w:r w:rsidR="00D05761">
        <w:rPr>
          <w:rFonts w:ascii="Times New Roman" w:hAnsi="Times New Roman" w:cs="Times New Roman"/>
          <w:sz w:val="24"/>
          <w:szCs w:val="24"/>
        </w:rPr>
        <w:t>, the</w:t>
      </w:r>
      <w:r>
        <w:rPr>
          <w:rFonts w:ascii="Times New Roman" w:hAnsi="Times New Roman" w:cs="Times New Roman"/>
          <w:sz w:val="24"/>
          <w:szCs w:val="24"/>
        </w:rPr>
        <w:t xml:space="preserve"> highest number of drug users are the youth and young adults compared to children and old age. </w:t>
      </w:r>
    </w:p>
    <w:p w:rsidR="00274330" w:rsidRDefault="00D05761" w:rsidP="003B1D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Apart from lack of education, the drug dealers in </w:t>
      </w:r>
      <w:r w:rsidR="00E257A7">
        <w:rPr>
          <w:rFonts w:ascii="Times New Roman" w:hAnsi="Times New Roman" w:cs="Times New Roman"/>
          <w:sz w:val="24"/>
          <w:szCs w:val="24"/>
        </w:rPr>
        <w:t>these areas</w:t>
      </w:r>
      <w:r>
        <w:rPr>
          <w:rFonts w:ascii="Times New Roman" w:hAnsi="Times New Roman" w:cs="Times New Roman"/>
          <w:sz w:val="24"/>
          <w:szCs w:val="24"/>
        </w:rPr>
        <w:t xml:space="preserve"> do it at a cheap price making it affordable to almost everyone. The youth are the most vibrant in our community and engage in small tasks where they are paid wages and can afford little money to buy and sell illicit drugs among themselves. </w:t>
      </w:r>
      <w:r w:rsidR="00B107A6">
        <w:rPr>
          <w:rFonts w:ascii="Times New Roman" w:hAnsi="Times New Roman" w:cs="Times New Roman"/>
          <w:sz w:val="24"/>
          <w:szCs w:val="24"/>
        </w:rPr>
        <w:t xml:space="preserve">When </w:t>
      </w:r>
      <w:r w:rsidR="006D3EBB">
        <w:rPr>
          <w:rFonts w:ascii="Times New Roman" w:hAnsi="Times New Roman" w:cs="Times New Roman"/>
          <w:sz w:val="24"/>
          <w:szCs w:val="24"/>
        </w:rPr>
        <w:t>a group of two or three people is</w:t>
      </w:r>
      <w:r w:rsidR="00B107A6">
        <w:rPr>
          <w:rFonts w:ascii="Times New Roman" w:hAnsi="Times New Roman" w:cs="Times New Roman"/>
          <w:sz w:val="24"/>
          <w:szCs w:val="24"/>
        </w:rPr>
        <w:t xml:space="preserve"> under drug abuse, they can easily engage their friends and even family in to the activities where they take the drugs in hide outs and social places</w:t>
      </w:r>
      <w:r w:rsidR="00C3246A">
        <w:rPr>
          <w:rFonts w:ascii="Times New Roman" w:hAnsi="Times New Roman" w:cs="Times New Roman"/>
          <w:sz w:val="24"/>
          <w:szCs w:val="24"/>
        </w:rPr>
        <w:t xml:space="preserve"> (</w:t>
      </w:r>
      <w:r w:rsidR="00C3246A" w:rsidRPr="00C3246A">
        <w:rPr>
          <w:rFonts w:ascii="Times New Roman" w:hAnsi="Times New Roman" w:cs="Times New Roman"/>
          <w:color w:val="000000" w:themeColor="text1"/>
          <w:sz w:val="24"/>
          <w:szCs w:val="24"/>
        </w:rPr>
        <w:t>Szalavitz</w:t>
      </w:r>
      <w:r w:rsidR="00C3246A">
        <w:rPr>
          <w:rFonts w:ascii="Times New Roman" w:hAnsi="Times New Roman" w:cs="Times New Roman"/>
          <w:color w:val="000000" w:themeColor="text1"/>
          <w:sz w:val="24"/>
          <w:szCs w:val="24"/>
        </w:rPr>
        <w:t>, 2016)</w:t>
      </w:r>
      <w:r w:rsidR="00B107A6">
        <w:rPr>
          <w:rFonts w:ascii="Times New Roman" w:hAnsi="Times New Roman" w:cs="Times New Roman"/>
          <w:sz w:val="24"/>
          <w:szCs w:val="24"/>
        </w:rPr>
        <w:t xml:space="preserve">. The buying and selling increases because the sellers mostly break bulk and can sell to them in smaller quantities </w:t>
      </w:r>
      <w:r w:rsidR="006D3EBB">
        <w:rPr>
          <w:rFonts w:ascii="Times New Roman" w:hAnsi="Times New Roman" w:cs="Times New Roman"/>
          <w:sz w:val="24"/>
          <w:szCs w:val="24"/>
        </w:rPr>
        <w:t>according to</w:t>
      </w:r>
      <w:r w:rsidR="00B107A6">
        <w:rPr>
          <w:rFonts w:ascii="Times New Roman" w:hAnsi="Times New Roman" w:cs="Times New Roman"/>
          <w:sz w:val="24"/>
          <w:szCs w:val="24"/>
        </w:rPr>
        <w:t xml:space="preserve"> their affordability. </w:t>
      </w:r>
    </w:p>
    <w:p w:rsidR="006D3EBB" w:rsidRDefault="00B107A6" w:rsidP="003B1D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is worth noting that the more one uses drugs, the more they are addicted and the abuse increases with time which becomes hard to stop. </w:t>
      </w:r>
      <w:r w:rsidR="006D3EBB">
        <w:rPr>
          <w:rFonts w:ascii="Times New Roman" w:hAnsi="Times New Roman" w:cs="Times New Roman"/>
          <w:sz w:val="24"/>
          <w:szCs w:val="24"/>
        </w:rPr>
        <w:t>Due to the increased unemployment rates, these people have learnt some basic methods of locally producing illicit drugs</w:t>
      </w:r>
      <w:r w:rsidR="003B1D01">
        <w:rPr>
          <w:rFonts w:ascii="Times New Roman" w:hAnsi="Times New Roman" w:cs="Times New Roman"/>
          <w:sz w:val="24"/>
          <w:szCs w:val="24"/>
        </w:rPr>
        <w:t xml:space="preserve"> (Jaffe, 2011)</w:t>
      </w:r>
      <w:r w:rsidR="006D3EBB">
        <w:rPr>
          <w:rFonts w:ascii="Times New Roman" w:hAnsi="Times New Roman" w:cs="Times New Roman"/>
          <w:sz w:val="24"/>
          <w:szCs w:val="24"/>
        </w:rPr>
        <w:t xml:space="preserve">. Although the drugs are not safe for human consumption and lack some products as </w:t>
      </w:r>
      <w:r w:rsidR="006D3EBB">
        <w:rPr>
          <w:rFonts w:ascii="Times New Roman" w:hAnsi="Times New Roman" w:cs="Times New Roman"/>
          <w:sz w:val="24"/>
          <w:szCs w:val="24"/>
        </w:rPr>
        <w:lastRenderedPageBreak/>
        <w:t xml:space="preserve">stipulated in the law, they have the capability of producing them and selling to their neighbourhoods thus it becomes </w:t>
      </w:r>
      <w:r w:rsidR="00274330">
        <w:rPr>
          <w:rFonts w:ascii="Times New Roman" w:hAnsi="Times New Roman" w:cs="Times New Roman"/>
          <w:sz w:val="24"/>
          <w:szCs w:val="24"/>
        </w:rPr>
        <w:t>local</w:t>
      </w:r>
      <w:r w:rsidR="006D3EBB">
        <w:rPr>
          <w:rFonts w:ascii="Times New Roman" w:hAnsi="Times New Roman" w:cs="Times New Roman"/>
          <w:sz w:val="24"/>
          <w:szCs w:val="24"/>
        </w:rPr>
        <w:t xml:space="preserve"> liquor. </w:t>
      </w:r>
    </w:p>
    <w:p w:rsidR="00274330" w:rsidRDefault="00274330" w:rsidP="003B1D01">
      <w:pPr>
        <w:spacing w:line="480" w:lineRule="auto"/>
        <w:ind w:firstLine="720"/>
        <w:rPr>
          <w:rFonts w:ascii="Times New Roman" w:hAnsi="Times New Roman" w:cs="Times New Roman"/>
          <w:sz w:val="24"/>
          <w:szCs w:val="24"/>
        </w:rPr>
      </w:pPr>
      <w:r>
        <w:rPr>
          <w:rFonts w:ascii="Times New Roman" w:hAnsi="Times New Roman" w:cs="Times New Roman"/>
          <w:sz w:val="24"/>
          <w:szCs w:val="24"/>
        </w:rPr>
        <w:t>Drug trafficking can be caused by several economic reasons. For instance the unemployment rate is increasing on annual basis. When one is unemployed and have responsibilities to undertake, some engage in buying and selling of illicit drugs to the society for them to earn a living. Secondly, people living in the disadvantaged areas are poor and the population is higher in those areas. Studies have shown that the marginalized communities in any country reproduce at a higher rate and thus drug trafficking in these areas becomes an easier task, since there are a lot of people using them</w:t>
      </w:r>
      <w:r w:rsidR="003B1D01">
        <w:rPr>
          <w:rFonts w:ascii="Times New Roman" w:hAnsi="Times New Roman" w:cs="Times New Roman"/>
          <w:sz w:val="24"/>
          <w:szCs w:val="24"/>
        </w:rPr>
        <w:t xml:space="preserve"> (Jaffe, 2011)</w:t>
      </w:r>
      <w:r>
        <w:rPr>
          <w:rFonts w:ascii="Times New Roman" w:hAnsi="Times New Roman" w:cs="Times New Roman"/>
          <w:sz w:val="24"/>
          <w:szCs w:val="24"/>
        </w:rPr>
        <w:t xml:space="preserve">. </w:t>
      </w:r>
      <w:r w:rsidR="00C36C9E">
        <w:rPr>
          <w:rFonts w:ascii="Times New Roman" w:hAnsi="Times New Roman" w:cs="Times New Roman"/>
          <w:sz w:val="24"/>
          <w:szCs w:val="24"/>
        </w:rPr>
        <w:t>Additionally, poverty leads to d</w:t>
      </w:r>
      <w:r w:rsidR="006D1206">
        <w:rPr>
          <w:rFonts w:ascii="Times New Roman" w:hAnsi="Times New Roman" w:cs="Times New Roman"/>
          <w:sz w:val="24"/>
          <w:szCs w:val="24"/>
        </w:rPr>
        <w:t xml:space="preserve">rug trafficking. In this context </w:t>
      </w:r>
      <w:r w:rsidR="00D22DCD">
        <w:rPr>
          <w:rFonts w:ascii="Times New Roman" w:hAnsi="Times New Roman" w:cs="Times New Roman"/>
          <w:sz w:val="24"/>
          <w:szCs w:val="24"/>
        </w:rPr>
        <w:t xml:space="preserve">the lead traffickers in the country recruit poor people from the society where they lure them into better payments. The poverty they face in their community and at home makes them </w:t>
      </w:r>
      <w:r w:rsidR="00871CFD">
        <w:rPr>
          <w:rFonts w:ascii="Times New Roman" w:hAnsi="Times New Roman" w:cs="Times New Roman"/>
          <w:sz w:val="24"/>
          <w:szCs w:val="24"/>
        </w:rPr>
        <w:t xml:space="preserve">engage in the business. Other economic impacts of illicit drugs include rise of healthcare costs, increase in criminal justice costs which makes the government to allocate more funds to maintain people convicted in jails and prisons and also in rehabilitation centers. </w:t>
      </w:r>
    </w:p>
    <w:p w:rsidR="00C3246A" w:rsidRDefault="00D53E76" w:rsidP="003B1D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Any community can unite and come up with strategies to stop the sale and buying of illicit drugs. </w:t>
      </w:r>
      <w:r w:rsidR="00BE14CE">
        <w:rPr>
          <w:rFonts w:ascii="Times New Roman" w:hAnsi="Times New Roman" w:cs="Times New Roman"/>
          <w:sz w:val="24"/>
          <w:szCs w:val="24"/>
        </w:rPr>
        <w:t xml:space="preserve">First, they can have </w:t>
      </w:r>
      <w:r w:rsidR="00D376A1">
        <w:rPr>
          <w:rFonts w:ascii="Times New Roman" w:hAnsi="Times New Roman" w:cs="Times New Roman"/>
          <w:sz w:val="24"/>
          <w:szCs w:val="24"/>
        </w:rPr>
        <w:t>mass media campaigns which focus</w:t>
      </w:r>
      <w:r w:rsidR="00BE14CE">
        <w:rPr>
          <w:rFonts w:ascii="Times New Roman" w:hAnsi="Times New Roman" w:cs="Times New Roman"/>
          <w:sz w:val="24"/>
          <w:szCs w:val="24"/>
        </w:rPr>
        <w:t xml:space="preserve"> on demonstration of negative consequences posed by the illicit drugs, community events and coalitions where they concentrate </w:t>
      </w:r>
      <w:r w:rsidR="00F97DF0">
        <w:rPr>
          <w:rFonts w:ascii="Times New Roman" w:hAnsi="Times New Roman" w:cs="Times New Roman"/>
          <w:sz w:val="24"/>
          <w:szCs w:val="24"/>
        </w:rPr>
        <w:t>strategies to reduce or stop substance use</w:t>
      </w:r>
      <w:r w:rsidR="00D376A1">
        <w:rPr>
          <w:rFonts w:ascii="Times New Roman" w:hAnsi="Times New Roman" w:cs="Times New Roman"/>
          <w:sz w:val="24"/>
          <w:szCs w:val="24"/>
        </w:rPr>
        <w:t xml:space="preserve"> and develop different collaborative strategies to reach their goals</w:t>
      </w:r>
      <w:r w:rsidR="003B1D01">
        <w:rPr>
          <w:rFonts w:ascii="Times New Roman" w:hAnsi="Times New Roman" w:cs="Times New Roman"/>
          <w:sz w:val="24"/>
          <w:szCs w:val="24"/>
        </w:rPr>
        <w:t xml:space="preserve"> (Sederer, 2016)</w:t>
      </w:r>
      <w:r w:rsidR="00D376A1">
        <w:rPr>
          <w:rFonts w:ascii="Times New Roman" w:hAnsi="Times New Roman" w:cs="Times New Roman"/>
          <w:sz w:val="24"/>
          <w:szCs w:val="24"/>
        </w:rPr>
        <w:t xml:space="preserve">. Furthermore, they can have family training, counseling and case management where they include families of the victims in both usage and selling in advising their relatives and peers. In this they closely supervise their children, increase emotional attachments and help their children in studies which will reduce the number of dropouts, and increase employment chances among others. </w:t>
      </w:r>
    </w:p>
    <w:p w:rsidR="00C3246A" w:rsidRDefault="00C3246A" w:rsidP="00C3246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B23D6D" w:rsidRPr="00C3246A" w:rsidRDefault="00B23D6D" w:rsidP="00C3246A">
      <w:pPr>
        <w:spacing w:line="480" w:lineRule="auto"/>
        <w:ind w:left="720" w:hanging="720"/>
        <w:rPr>
          <w:rFonts w:ascii="Times New Roman" w:hAnsi="Times New Roman" w:cs="Times New Roman"/>
          <w:color w:val="000000" w:themeColor="text1"/>
          <w:sz w:val="24"/>
          <w:szCs w:val="24"/>
        </w:rPr>
      </w:pPr>
      <w:r w:rsidRPr="00C3246A">
        <w:rPr>
          <w:rFonts w:ascii="Times New Roman" w:hAnsi="Times New Roman" w:cs="Times New Roman"/>
          <w:color w:val="000000" w:themeColor="text1"/>
          <w:sz w:val="24"/>
          <w:szCs w:val="24"/>
        </w:rPr>
        <w:t xml:space="preserve">Jaffe K. (2011). Areas of disadvantage: A systematic Review of Effects of area-level socio-economic status on substance use outcomes. </w:t>
      </w:r>
      <w:hyperlink r:id="rId8" w:history="1">
        <w:r w:rsidRPr="00C3246A">
          <w:rPr>
            <w:rStyle w:val="Hyperlink"/>
            <w:rFonts w:ascii="Times New Roman" w:hAnsi="Times New Roman" w:cs="Times New Roman"/>
            <w:color w:val="000000" w:themeColor="text1"/>
            <w:sz w:val="24"/>
            <w:szCs w:val="24"/>
            <w:u w:val="none"/>
          </w:rPr>
          <w:t>https://www.ncbi.nlm.nih.gov/pmc/articles/PMC3057656/</w:t>
        </w:r>
      </w:hyperlink>
      <w:r w:rsidRPr="00C3246A">
        <w:rPr>
          <w:rFonts w:ascii="Times New Roman" w:hAnsi="Times New Roman" w:cs="Times New Roman"/>
          <w:color w:val="000000" w:themeColor="text1"/>
          <w:sz w:val="24"/>
          <w:szCs w:val="24"/>
        </w:rPr>
        <w:t xml:space="preserve"> </w:t>
      </w:r>
    </w:p>
    <w:p w:rsidR="00B23D6D" w:rsidRPr="00C3246A" w:rsidRDefault="00B23D6D" w:rsidP="00C3246A">
      <w:pPr>
        <w:spacing w:line="480" w:lineRule="auto"/>
        <w:ind w:left="720" w:hanging="720"/>
        <w:rPr>
          <w:rFonts w:ascii="Times New Roman" w:hAnsi="Times New Roman" w:cs="Times New Roman"/>
          <w:color w:val="000000" w:themeColor="text1"/>
          <w:sz w:val="24"/>
          <w:szCs w:val="24"/>
        </w:rPr>
      </w:pPr>
      <w:r w:rsidRPr="00C3246A">
        <w:rPr>
          <w:rFonts w:ascii="Times New Roman" w:hAnsi="Times New Roman" w:cs="Times New Roman"/>
          <w:color w:val="000000" w:themeColor="text1"/>
          <w:sz w:val="24"/>
          <w:szCs w:val="24"/>
        </w:rPr>
        <w:t xml:space="preserve">Sederer, L. (2016). Take Action Against Addiction. </w:t>
      </w:r>
      <w:hyperlink r:id="rId9" w:history="1">
        <w:r w:rsidRPr="00C3246A">
          <w:rPr>
            <w:rStyle w:val="Hyperlink"/>
            <w:rFonts w:ascii="Times New Roman" w:hAnsi="Times New Roman" w:cs="Times New Roman"/>
            <w:color w:val="000000" w:themeColor="text1"/>
            <w:sz w:val="24"/>
            <w:szCs w:val="24"/>
            <w:u w:val="none"/>
          </w:rPr>
          <w:t>https://www.usnews.com/opinion/blogs/policy-dose/articles/2016-02-01/10-ways-to-combat-americas-drug-abuse-problem</w:t>
        </w:r>
      </w:hyperlink>
      <w:r w:rsidRPr="00C3246A">
        <w:rPr>
          <w:rFonts w:ascii="Times New Roman" w:hAnsi="Times New Roman" w:cs="Times New Roman"/>
          <w:color w:val="000000" w:themeColor="text1"/>
          <w:sz w:val="24"/>
          <w:szCs w:val="24"/>
        </w:rPr>
        <w:t xml:space="preserve"> </w:t>
      </w:r>
    </w:p>
    <w:p w:rsidR="00B23D6D" w:rsidRPr="00C3246A" w:rsidRDefault="00B23D6D" w:rsidP="00C3246A">
      <w:pPr>
        <w:spacing w:line="480" w:lineRule="auto"/>
        <w:ind w:left="720" w:hanging="720"/>
        <w:rPr>
          <w:rFonts w:ascii="Times New Roman" w:hAnsi="Times New Roman" w:cs="Times New Roman"/>
          <w:color w:val="000000" w:themeColor="text1"/>
          <w:sz w:val="24"/>
          <w:szCs w:val="24"/>
        </w:rPr>
      </w:pPr>
      <w:r w:rsidRPr="00C3246A">
        <w:rPr>
          <w:rFonts w:ascii="Times New Roman" w:hAnsi="Times New Roman" w:cs="Times New Roman"/>
          <w:color w:val="000000" w:themeColor="text1"/>
          <w:sz w:val="24"/>
          <w:szCs w:val="24"/>
        </w:rPr>
        <w:t>Szalavitz M.</w:t>
      </w:r>
      <w:r>
        <w:rPr>
          <w:rFonts w:ascii="Times New Roman" w:hAnsi="Times New Roman" w:cs="Times New Roman"/>
          <w:color w:val="000000" w:themeColor="text1"/>
          <w:sz w:val="24"/>
          <w:szCs w:val="24"/>
        </w:rPr>
        <w:t xml:space="preserve"> (2016) </w:t>
      </w:r>
      <w:r w:rsidRPr="00C3246A">
        <w:rPr>
          <w:rFonts w:ascii="Times New Roman" w:hAnsi="Times New Roman" w:cs="Times New Roman"/>
          <w:color w:val="000000" w:themeColor="text1"/>
          <w:sz w:val="24"/>
          <w:szCs w:val="24"/>
        </w:rPr>
        <w:t xml:space="preserve"> Addictions are harder to kick when you’re poor. Here’s why. </w:t>
      </w:r>
      <w:r w:rsidRPr="00C3246A">
        <w:rPr>
          <w:rFonts w:ascii="Times New Roman" w:hAnsi="Times New Roman" w:cs="Times New Roman"/>
          <w:i/>
          <w:color w:val="000000" w:themeColor="text1"/>
          <w:sz w:val="24"/>
          <w:szCs w:val="24"/>
        </w:rPr>
        <w:t xml:space="preserve">The Guardian. </w:t>
      </w:r>
      <w:hyperlink r:id="rId10" w:history="1">
        <w:r w:rsidRPr="00C3246A">
          <w:rPr>
            <w:rStyle w:val="Hyperlink"/>
            <w:rFonts w:ascii="Times New Roman" w:hAnsi="Times New Roman" w:cs="Times New Roman"/>
            <w:color w:val="000000" w:themeColor="text1"/>
            <w:sz w:val="24"/>
            <w:szCs w:val="24"/>
            <w:u w:val="none"/>
          </w:rPr>
          <w:t>https://www.theguardian.com/commentisfree/2016/jun/01/drug-addiction-income-inequality-impacts-recovery</w:t>
        </w:r>
      </w:hyperlink>
      <w:r w:rsidRPr="00C3246A">
        <w:rPr>
          <w:rFonts w:ascii="Times New Roman" w:hAnsi="Times New Roman" w:cs="Times New Roman"/>
          <w:color w:val="000000" w:themeColor="text1"/>
          <w:sz w:val="24"/>
          <w:szCs w:val="24"/>
        </w:rPr>
        <w:t xml:space="preserve"> </w:t>
      </w:r>
    </w:p>
    <w:sectPr w:rsidR="00B23D6D" w:rsidRPr="00C3246A" w:rsidSect="003B1D0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265C" w:rsidRDefault="0056265C" w:rsidP="003B1D01">
      <w:pPr>
        <w:spacing w:after="0" w:line="240" w:lineRule="auto"/>
      </w:pPr>
      <w:r>
        <w:separator/>
      </w:r>
    </w:p>
  </w:endnote>
  <w:endnote w:type="continuationSeparator" w:id="0">
    <w:p w:rsidR="0056265C" w:rsidRDefault="0056265C" w:rsidP="003B1D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265C" w:rsidRDefault="0056265C" w:rsidP="003B1D01">
      <w:pPr>
        <w:spacing w:after="0" w:line="240" w:lineRule="auto"/>
      </w:pPr>
      <w:r>
        <w:separator/>
      </w:r>
    </w:p>
  </w:footnote>
  <w:footnote w:type="continuationSeparator" w:id="0">
    <w:p w:rsidR="0056265C" w:rsidRDefault="0056265C" w:rsidP="003B1D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499378"/>
      <w:docPartObj>
        <w:docPartGallery w:val="Page Numbers (Top of Page)"/>
        <w:docPartUnique/>
      </w:docPartObj>
    </w:sdtPr>
    <w:sdtEndPr>
      <w:rPr>
        <w:noProof/>
      </w:rPr>
    </w:sdtEndPr>
    <w:sdtContent>
      <w:p w:rsidR="003B1D01" w:rsidRDefault="003B1D01" w:rsidP="003B1D01">
        <w:pPr>
          <w:pStyle w:val="Header"/>
          <w:jc w:val="right"/>
        </w:pPr>
        <w:r w:rsidRPr="003B1D01">
          <w:rPr>
            <w:rFonts w:ascii="Times New Roman" w:hAnsi="Times New Roman" w:cs="Times New Roman"/>
            <w:sz w:val="24"/>
            <w:szCs w:val="24"/>
          </w:rPr>
          <w:t>ILLICIT DRUGS</w:t>
        </w:r>
        <w:r>
          <w:t xml:space="preserve"> </w:t>
        </w:r>
        <w:r>
          <w:tab/>
        </w:r>
        <w:r>
          <w:tab/>
        </w:r>
        <w:r>
          <w:fldChar w:fldCharType="begin"/>
        </w:r>
        <w:r>
          <w:instrText xml:space="preserve"> PAGE   \* MERGEFORMAT </w:instrText>
        </w:r>
        <w:r>
          <w:fldChar w:fldCharType="separate"/>
        </w:r>
        <w:r w:rsidR="00985162">
          <w:rPr>
            <w:noProof/>
          </w:rPr>
          <w:t>4</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1D01" w:rsidRPr="003B1D01" w:rsidRDefault="003B1D01" w:rsidP="003B1D01">
    <w:pPr>
      <w:pStyle w:val="Header"/>
      <w:jc w:val="right"/>
      <w:rPr>
        <w:rFonts w:ascii="Times New Roman" w:hAnsi="Times New Roman" w:cs="Times New Roman"/>
        <w:sz w:val="24"/>
        <w:szCs w:val="24"/>
      </w:rPr>
    </w:pPr>
    <w:r w:rsidRPr="003B1D01">
      <w:rPr>
        <w:rFonts w:ascii="Times New Roman" w:hAnsi="Times New Roman" w:cs="Times New Roman"/>
        <w:sz w:val="24"/>
        <w:szCs w:val="24"/>
      </w:rPr>
      <w:t>Running head: ILLICIT DRUGS</w:t>
    </w:r>
    <w:r w:rsidRPr="003B1D01">
      <w:rPr>
        <w:rFonts w:ascii="Times New Roman" w:hAnsi="Times New Roman" w:cs="Times New Roman"/>
        <w:sz w:val="24"/>
        <w:szCs w:val="24"/>
      </w:rPr>
      <w:tab/>
    </w:r>
    <w:r w:rsidRPr="003B1D01">
      <w:rPr>
        <w:rFonts w:ascii="Times New Roman" w:hAnsi="Times New Roman" w:cs="Times New Roman"/>
        <w:sz w:val="24"/>
        <w:szCs w:val="24"/>
      </w:rPr>
      <w:tab/>
    </w:r>
    <w:sdt>
      <w:sdtPr>
        <w:rPr>
          <w:rFonts w:ascii="Times New Roman" w:hAnsi="Times New Roman" w:cs="Times New Roman"/>
          <w:sz w:val="24"/>
          <w:szCs w:val="24"/>
        </w:rPr>
        <w:id w:val="603007552"/>
        <w:docPartObj>
          <w:docPartGallery w:val="Page Numbers (Top of Page)"/>
          <w:docPartUnique/>
        </w:docPartObj>
      </w:sdtPr>
      <w:sdtEndPr>
        <w:rPr>
          <w:noProof/>
        </w:rPr>
      </w:sdtEndPr>
      <w:sdtContent>
        <w:r w:rsidRPr="003B1D01">
          <w:rPr>
            <w:rFonts w:ascii="Times New Roman" w:hAnsi="Times New Roman" w:cs="Times New Roman"/>
            <w:sz w:val="24"/>
            <w:szCs w:val="24"/>
          </w:rPr>
          <w:fldChar w:fldCharType="begin"/>
        </w:r>
        <w:r w:rsidRPr="003B1D01">
          <w:rPr>
            <w:rFonts w:ascii="Times New Roman" w:hAnsi="Times New Roman" w:cs="Times New Roman"/>
            <w:sz w:val="24"/>
            <w:szCs w:val="24"/>
          </w:rPr>
          <w:instrText xml:space="preserve"> PAGE   \* MERGEFORMAT </w:instrText>
        </w:r>
        <w:r w:rsidRPr="003B1D01">
          <w:rPr>
            <w:rFonts w:ascii="Times New Roman" w:hAnsi="Times New Roman" w:cs="Times New Roman"/>
            <w:sz w:val="24"/>
            <w:szCs w:val="24"/>
          </w:rPr>
          <w:fldChar w:fldCharType="separate"/>
        </w:r>
        <w:r w:rsidR="00985162">
          <w:rPr>
            <w:rFonts w:ascii="Times New Roman" w:hAnsi="Times New Roman" w:cs="Times New Roman"/>
            <w:noProof/>
            <w:sz w:val="24"/>
            <w:szCs w:val="24"/>
          </w:rPr>
          <w:t>1</w:t>
        </w:r>
        <w:r w:rsidRPr="003B1D0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CF9"/>
    <w:rsid w:val="000576F5"/>
    <w:rsid w:val="00274330"/>
    <w:rsid w:val="003B1D01"/>
    <w:rsid w:val="0056265C"/>
    <w:rsid w:val="006D1206"/>
    <w:rsid w:val="006D3EBB"/>
    <w:rsid w:val="00825CF9"/>
    <w:rsid w:val="008412FB"/>
    <w:rsid w:val="00871CFD"/>
    <w:rsid w:val="00985162"/>
    <w:rsid w:val="00B107A6"/>
    <w:rsid w:val="00B23D6D"/>
    <w:rsid w:val="00BE14CE"/>
    <w:rsid w:val="00C3246A"/>
    <w:rsid w:val="00C36C9E"/>
    <w:rsid w:val="00D05761"/>
    <w:rsid w:val="00D22DCD"/>
    <w:rsid w:val="00D376A1"/>
    <w:rsid w:val="00D53E76"/>
    <w:rsid w:val="00E257A7"/>
    <w:rsid w:val="00F97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246A"/>
    <w:rPr>
      <w:color w:val="0000FF"/>
      <w:u w:val="single"/>
    </w:rPr>
  </w:style>
  <w:style w:type="paragraph" w:styleId="Header">
    <w:name w:val="header"/>
    <w:basedOn w:val="Normal"/>
    <w:link w:val="HeaderChar"/>
    <w:uiPriority w:val="99"/>
    <w:unhideWhenUsed/>
    <w:rsid w:val="003B1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D01"/>
  </w:style>
  <w:style w:type="paragraph" w:styleId="Footer">
    <w:name w:val="footer"/>
    <w:basedOn w:val="Normal"/>
    <w:link w:val="FooterChar"/>
    <w:uiPriority w:val="99"/>
    <w:unhideWhenUsed/>
    <w:rsid w:val="003B1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D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246A"/>
    <w:rPr>
      <w:color w:val="0000FF"/>
      <w:u w:val="single"/>
    </w:rPr>
  </w:style>
  <w:style w:type="paragraph" w:styleId="Header">
    <w:name w:val="header"/>
    <w:basedOn w:val="Normal"/>
    <w:link w:val="HeaderChar"/>
    <w:uiPriority w:val="99"/>
    <w:unhideWhenUsed/>
    <w:rsid w:val="003B1D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D01"/>
  </w:style>
  <w:style w:type="paragraph" w:styleId="Footer">
    <w:name w:val="footer"/>
    <w:basedOn w:val="Normal"/>
    <w:link w:val="FooterChar"/>
    <w:uiPriority w:val="99"/>
    <w:unhideWhenUsed/>
    <w:rsid w:val="003B1D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D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mc/articles/PMC3057656/"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heguardian.com/commentisfree/2016/jun/01/drug-addiction-income-inequality-impacts-recovery" TargetMode="External"/><Relationship Id="rId4" Type="http://schemas.openxmlformats.org/officeDocument/2006/relationships/settings" Target="settings.xml"/><Relationship Id="rId9" Type="http://schemas.openxmlformats.org/officeDocument/2006/relationships/hyperlink" Target="https://www.usnews.com/opinion/blogs/policy-dose/articles/2016-02-01/10-ways-to-combat-americas-drug-abuse-proble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FDBBF1-4A32-4612-8285-957B2BB80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730</Words>
  <Characters>4166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2019-11-15T10:38:00Z</dcterms:created>
  <dcterms:modified xsi:type="dcterms:W3CDTF">2019-11-15T10:38:00Z</dcterms:modified>
</cp:coreProperties>
</file>